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1027A" w14:textId="77777777" w:rsidR="002A5F4C" w:rsidRDefault="006F337D">
      <w:pPr>
        <w:widowControl w:val="0"/>
        <w:jc w:val="center"/>
        <w:rPr>
          <w:color w:val="00B050"/>
          <w:spacing w:val="70"/>
          <w:sz w:val="24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E4B3E9E" wp14:editId="07AE29DD">
                <wp:simplePos x="0" y="0"/>
                <wp:positionH relativeFrom="column">
                  <wp:posOffset>2796540</wp:posOffset>
                </wp:positionH>
                <wp:positionV relativeFrom="page">
                  <wp:posOffset>399415</wp:posOffset>
                </wp:positionV>
                <wp:extent cx="604800" cy="756000"/>
                <wp:effectExtent l="0" t="0" r="5080" b="6350"/>
                <wp:wrapNone/>
                <wp:docPr id="1" name="Рисунок 1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g7shtrih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9264;o:allowoverlap:true;o:allowincell:true;mso-position-horizontal-relative:text;margin-left:220.20pt;mso-position-horizontal:absolute;mso-position-vertical-relative:page;margin-top:31.45pt;mso-position-vertical:absolute;width:47.62pt;height:59.53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14:paraId="6428E141" w14:textId="77777777" w:rsidR="002A5F4C" w:rsidRDefault="002A5F4C">
      <w:pPr>
        <w:widowControl w:val="0"/>
        <w:jc w:val="center"/>
        <w:rPr>
          <w:sz w:val="24"/>
          <w:szCs w:val="24"/>
        </w:rPr>
      </w:pPr>
    </w:p>
    <w:p w14:paraId="0F5659C7" w14:textId="77777777" w:rsidR="002A5F4C" w:rsidRDefault="002A5F4C">
      <w:pPr>
        <w:widowControl w:val="0"/>
        <w:jc w:val="center"/>
        <w:rPr>
          <w:sz w:val="22"/>
          <w:szCs w:val="22"/>
        </w:rPr>
      </w:pPr>
    </w:p>
    <w:p w14:paraId="7EBECEA0" w14:textId="77777777" w:rsidR="002A5F4C" w:rsidRDefault="006F337D">
      <w:pPr>
        <w:widowControl w:val="0"/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ПРИМОРСКИЙ КРАЙ</w:t>
      </w:r>
    </w:p>
    <w:p w14:paraId="7909DE30" w14:textId="77777777" w:rsidR="002A5F4C" w:rsidRDefault="002A5F4C">
      <w:pPr>
        <w:widowControl w:val="0"/>
        <w:jc w:val="center"/>
        <w:rPr>
          <w:spacing w:val="40"/>
          <w:sz w:val="24"/>
          <w:szCs w:val="22"/>
        </w:rPr>
      </w:pPr>
    </w:p>
    <w:p w14:paraId="0A9DC044" w14:textId="77777777" w:rsidR="002A5F4C" w:rsidRDefault="006F337D">
      <w:pPr>
        <w:widowControl w:val="0"/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>ДУМА АРТЕМОВСКОГО ГОРОДСКОГО ОКРУГА</w:t>
      </w:r>
    </w:p>
    <w:p w14:paraId="60E5A8AC" w14:textId="77777777" w:rsidR="002A5F4C" w:rsidRDefault="002A5F4C">
      <w:pPr>
        <w:widowControl w:val="0"/>
        <w:jc w:val="center"/>
        <w:rPr>
          <w:spacing w:val="40"/>
          <w:sz w:val="24"/>
          <w:szCs w:val="22"/>
        </w:rPr>
      </w:pPr>
    </w:p>
    <w:p w14:paraId="6584C29F" w14:textId="77777777" w:rsidR="002A5F4C" w:rsidRDefault="006F337D">
      <w:pPr>
        <w:widowControl w:val="0"/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РЕШЕНИЕ</w:t>
      </w:r>
    </w:p>
    <w:p w14:paraId="312B3C6F" w14:textId="77777777" w:rsidR="002A5F4C" w:rsidRDefault="002A5F4C">
      <w:pPr>
        <w:widowControl w:val="0"/>
        <w:jc w:val="center"/>
        <w:rPr>
          <w:sz w:val="22"/>
          <w:szCs w:val="22"/>
        </w:rPr>
      </w:pPr>
    </w:p>
    <w:p w14:paraId="62BA2CAA" w14:textId="77777777" w:rsidR="002A5F4C" w:rsidRDefault="006F337D">
      <w:pPr>
        <w:widowControl w:val="0"/>
        <w:rPr>
          <w:spacing w:val="40"/>
          <w:sz w:val="24"/>
        </w:rPr>
      </w:pPr>
      <w:r>
        <w:rPr>
          <w:sz w:val="24"/>
          <w:szCs w:val="24"/>
        </w:rPr>
        <w:t xml:space="preserve">… … </w:t>
      </w:r>
      <w:r>
        <w:rPr>
          <w:spacing w:val="20"/>
          <w:sz w:val="24"/>
          <w:szCs w:val="24"/>
        </w:rPr>
        <w:t>...</w:t>
      </w:r>
      <w:r>
        <w:rPr>
          <w:sz w:val="24"/>
          <w:szCs w:val="24"/>
        </w:rPr>
        <w:t xml:space="preserve"> </w:t>
      </w:r>
      <w:r>
        <w:rPr>
          <w:spacing w:val="40"/>
          <w:sz w:val="24"/>
        </w:rPr>
        <w:t xml:space="preserve">        </w:t>
      </w:r>
      <w:r>
        <w:rPr>
          <w:spacing w:val="40"/>
          <w:sz w:val="24"/>
        </w:rPr>
        <w:tab/>
        <w:t xml:space="preserve"> 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                  № ...</w:t>
      </w:r>
    </w:p>
    <w:p w14:paraId="1B505465" w14:textId="77777777" w:rsidR="002A5F4C" w:rsidRDefault="002A5F4C">
      <w:pPr>
        <w:widowControl w:val="0"/>
        <w:rPr>
          <w:spacing w:val="40"/>
          <w:sz w:val="24"/>
          <w:szCs w:val="22"/>
        </w:rPr>
      </w:pPr>
    </w:p>
    <w:p w14:paraId="73C269F9" w14:textId="77777777" w:rsidR="002A5F4C" w:rsidRDefault="002A5F4C">
      <w:pPr>
        <w:widowControl w:val="0"/>
        <w:rPr>
          <w:spacing w:val="40"/>
          <w:sz w:val="24"/>
          <w:szCs w:val="22"/>
        </w:rPr>
      </w:pPr>
    </w:p>
    <w:p w14:paraId="04687A02" w14:textId="77777777" w:rsidR="002A5F4C" w:rsidRDefault="002A5F4C">
      <w:pPr>
        <w:widowControl w:val="0"/>
        <w:rPr>
          <w:spacing w:val="40"/>
          <w:sz w:val="24"/>
          <w:szCs w:val="22"/>
        </w:rPr>
      </w:pPr>
    </w:p>
    <w:p w14:paraId="371D5EA4" w14:textId="77777777" w:rsidR="002A5F4C" w:rsidRDefault="006F337D">
      <w:pPr>
        <w:widowControl w:val="0"/>
        <w:ind w:right="2692"/>
        <w:rPr>
          <w:sz w:val="24"/>
        </w:rPr>
      </w:pPr>
      <w:bookmarkStart w:id="0" w:name="_Hlk228623680"/>
      <w:r>
        <w:rPr>
          <w:sz w:val="24"/>
        </w:rPr>
        <w:t>О внесении изменений в р</w:t>
      </w:r>
      <w:r>
        <w:rPr>
          <w:sz w:val="24"/>
        </w:rPr>
        <w:t xml:space="preserve">ешение Думы Артемовского городского округа от 22.12.2005 № 254  «О Положении о контрольно-счетной палате Артемовского городского округа» (в ред. решения Думы </w:t>
      </w:r>
    </w:p>
    <w:p w14:paraId="7CC49117" w14:textId="77777777" w:rsidR="002A5F4C" w:rsidRDefault="006F337D">
      <w:pPr>
        <w:widowControl w:val="0"/>
        <w:ind w:right="2692"/>
        <w:jc w:val="both"/>
        <w:rPr>
          <w:sz w:val="22"/>
          <w:szCs w:val="22"/>
        </w:rPr>
      </w:pPr>
      <w:r>
        <w:rPr>
          <w:sz w:val="24"/>
        </w:rPr>
        <w:t>Артемовского городского округа от 29.01.2026 № 653)</w:t>
      </w:r>
      <w:bookmarkEnd w:id="0"/>
    </w:p>
    <w:p w14:paraId="1BFF258E" w14:textId="77777777" w:rsidR="002A5F4C" w:rsidRDefault="002A5F4C">
      <w:pPr>
        <w:widowControl w:val="0"/>
        <w:ind w:right="-1" w:firstLine="708"/>
        <w:jc w:val="both"/>
        <w:rPr>
          <w:sz w:val="24"/>
          <w:szCs w:val="22"/>
        </w:rPr>
      </w:pPr>
    </w:p>
    <w:p w14:paraId="2650785A" w14:textId="77777777" w:rsidR="002A5F4C" w:rsidRDefault="002A5F4C">
      <w:pPr>
        <w:widowControl w:val="0"/>
        <w:ind w:right="-1" w:firstLine="708"/>
        <w:jc w:val="both"/>
        <w:rPr>
          <w:sz w:val="24"/>
          <w:szCs w:val="22"/>
        </w:rPr>
      </w:pPr>
    </w:p>
    <w:p w14:paraId="7825DE46" w14:textId="77777777" w:rsidR="002A5F4C" w:rsidRDefault="002A5F4C">
      <w:pPr>
        <w:widowControl w:val="0"/>
        <w:ind w:right="-1" w:firstLine="708"/>
        <w:jc w:val="both"/>
        <w:rPr>
          <w:sz w:val="24"/>
          <w:szCs w:val="22"/>
        </w:rPr>
      </w:pPr>
    </w:p>
    <w:p w14:paraId="5FCD0B81" w14:textId="77777777" w:rsidR="002A5F4C" w:rsidRDefault="006F337D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федеральными законами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14:paraId="583F393D" w14:textId="77777777" w:rsidR="002A5F4C" w:rsidRDefault="002A5F4C">
      <w:pPr>
        <w:widowControl w:val="0"/>
        <w:spacing w:line="360" w:lineRule="auto"/>
        <w:ind w:right="-1"/>
        <w:jc w:val="both"/>
        <w:rPr>
          <w:sz w:val="24"/>
          <w:szCs w:val="22"/>
        </w:rPr>
      </w:pPr>
    </w:p>
    <w:p w14:paraId="0C83D026" w14:textId="77777777" w:rsidR="002A5F4C" w:rsidRDefault="006F337D">
      <w:pPr>
        <w:widowControl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РЕШИЛА: </w:t>
      </w:r>
    </w:p>
    <w:p w14:paraId="37D5065D" w14:textId="77777777" w:rsidR="002A5F4C" w:rsidRDefault="002A5F4C">
      <w:pPr>
        <w:widowControl w:val="0"/>
        <w:spacing w:line="360" w:lineRule="auto"/>
        <w:ind w:right="-1"/>
        <w:jc w:val="both"/>
        <w:rPr>
          <w:sz w:val="24"/>
          <w:szCs w:val="22"/>
        </w:rPr>
      </w:pPr>
    </w:p>
    <w:p w14:paraId="0261FF59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следующие изменения </w:t>
      </w:r>
      <w:r>
        <w:rPr>
          <w:sz w:val="24"/>
          <w:szCs w:val="24"/>
        </w:rPr>
        <w:t xml:space="preserve">в решение Думы Артемовского городского округа </w:t>
      </w:r>
      <w:r>
        <w:rPr>
          <w:sz w:val="24"/>
          <w:szCs w:val="24"/>
        </w:rPr>
        <w:br/>
        <w:t>от 22.12.2005 № 254 «О Положении о контрольно-счетной палате Артемовского городского округа» (в ред. решения Думы Артемовского городского округа от 29.01.2026 № 653):</w:t>
      </w:r>
    </w:p>
    <w:p w14:paraId="048D997B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Изложить пункт 5 раздела 1 приложения к решению в следующей редакции: </w:t>
      </w:r>
    </w:p>
    <w:p w14:paraId="4745B43D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«5. Полное наименование органа внешнего муниципального финансового контроля муниципального образования – муниципальное казенное учреждение контрольно-счетная палата Артемовского городского округа Приморского края. Сокращенное наименование - контрольно-счетная палата Артемовского городского округа.».</w:t>
      </w:r>
    </w:p>
    <w:p w14:paraId="58206D9A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t xml:space="preserve"> </w:t>
      </w:r>
      <w:r>
        <w:rPr>
          <w:sz w:val="24"/>
          <w:szCs w:val="24"/>
        </w:rPr>
        <w:t>Дополнить пункт 2 раздела 6 приложения к решению</w:t>
      </w:r>
      <w:r>
        <w:t xml:space="preserve"> </w:t>
      </w:r>
      <w:r>
        <w:rPr>
          <w:sz w:val="24"/>
          <w:szCs w:val="24"/>
        </w:rPr>
        <w:t>подпунктом 5 следующего содержания:</w:t>
      </w:r>
    </w:p>
    <w:p w14:paraId="6F199B9D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«5) наличия оснований, предусмотренных пунктом 3 настоящего раздела.».</w:t>
      </w:r>
    </w:p>
    <w:p w14:paraId="4473BABD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пункт 5 раздела 6 приложения к решению в следующей редакции:</w:t>
      </w:r>
    </w:p>
    <w:p w14:paraId="26CFC34C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«5. Граждане, претендующие на замещение должностей председателя, заместителя председателя и аудитора контрольно-счетной палаты, обязаны представлять сведения о доходах, об имуществе и обязательствах имущественного характера, предусмотренные </w:t>
      </w:r>
      <w:proofErr w:type="spellStart"/>
      <w:r>
        <w:rPr>
          <w:sz w:val="24"/>
          <w:szCs w:val="24"/>
        </w:rPr>
        <w:t>Федераль</w:t>
      </w:r>
      <w:proofErr w:type="spellEnd"/>
      <w:r>
        <w:rPr>
          <w:sz w:val="24"/>
          <w:szCs w:val="24"/>
        </w:rPr>
        <w:t>-</w:t>
      </w:r>
    </w:p>
    <w:p w14:paraId="0B83FDE6" w14:textId="77777777" w:rsidR="002A5F4C" w:rsidRDefault="006F337D">
      <w:pPr>
        <w:widowControl w:val="0"/>
        <w:tabs>
          <w:tab w:val="left" w:pos="540"/>
        </w:tabs>
        <w:spacing w:line="33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ным</w:t>
      </w:r>
      <w:proofErr w:type="spellEnd"/>
      <w:r>
        <w:rPr>
          <w:sz w:val="24"/>
          <w:szCs w:val="24"/>
        </w:rPr>
        <w:t xml:space="preserve"> законом от 25.12.2008 № 273-ФЗ «О противодействии коррупции». Сведения, указанные в настоящем пункте, представляются в порядке</w:t>
      </w:r>
      <w:r>
        <w:rPr>
          <w:sz w:val="24"/>
          <w:szCs w:val="24"/>
        </w:rPr>
        <w:t xml:space="preserve">, установленном Законом Приморского края </w:t>
      </w:r>
      <w:r>
        <w:rPr>
          <w:sz w:val="24"/>
          <w:szCs w:val="24"/>
        </w:rPr>
        <w:br/>
        <w:t>от 25.05.2017 № 122-КЗ «О порядке исполнения гражданами, претендующими на замещение муниципальной должности, лицами, замещающими муниципальные должности, предусмотренных законодательством о противодействии коррупции отдельных обязанностей, запретов и ограничений, проверки их соблюдения».».</w:t>
      </w:r>
    </w:p>
    <w:p w14:paraId="61B01860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</w:t>
      </w:r>
      <w:r>
        <w:t xml:space="preserve"> </w:t>
      </w:r>
      <w:r>
        <w:rPr>
          <w:sz w:val="24"/>
          <w:szCs w:val="24"/>
        </w:rPr>
        <w:t>Исключить подпункт 13 пункта 1 раздела 14 приложения к решению.</w:t>
      </w:r>
    </w:p>
    <w:p w14:paraId="3BA40114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 Считать подпункты 14, 15, 16 и 17 пункта 1 раздела 14 приложения к решению подпунктами 13, 14, 15 и 16 соответственно.</w:t>
      </w:r>
    </w:p>
    <w:p w14:paraId="1DCA2CD1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1.6. Изложить абзац первый пункта 5 раздела 15 приложения к решению в новой редакции:</w:t>
      </w:r>
    </w:p>
    <w:p w14:paraId="70260B84" w14:textId="77777777" w:rsidR="002A5F4C" w:rsidRDefault="006F337D">
      <w:pPr>
        <w:widowControl w:val="0"/>
        <w:tabs>
          <w:tab w:val="left" w:pos="540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«5. Должностные лица контрольно-счетной палаты обязаны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</w:t>
      </w:r>
      <w:bookmarkStart w:id="1" w:name="_Hlk228626872"/>
      <w:r>
        <w:rPr>
          <w:sz w:val="24"/>
          <w:szCs w:val="24"/>
        </w:rPr>
        <w:t>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Федерации»</w:t>
      </w:r>
      <w:bookmarkEnd w:id="1"/>
      <w:r>
        <w:rPr>
          <w:sz w:val="24"/>
          <w:szCs w:val="24"/>
        </w:rPr>
        <w:t>.».</w:t>
      </w:r>
    </w:p>
    <w:p w14:paraId="7E94ACA1" w14:textId="77777777" w:rsidR="002A5F4C" w:rsidRDefault="006F337D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14:paraId="28AF8910" w14:textId="77777777" w:rsidR="002A5F4C" w:rsidRDefault="006F337D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Наделить председателя контрольно-счетной палаты Артемовского городского округа Герасимову Е.Г. полномочиями быть заявителем и зарегистрировать изменения в Едином регистрационном центре Межрайонной ИФНС России № 15 по Приморскому краю.</w:t>
      </w:r>
    </w:p>
    <w:p w14:paraId="7129E5EE" w14:textId="77777777" w:rsidR="002A5F4C" w:rsidRDefault="002A5F4C">
      <w:pPr>
        <w:widowControl w:val="0"/>
        <w:tabs>
          <w:tab w:val="left" w:pos="540"/>
        </w:tabs>
        <w:ind w:right="-1"/>
        <w:rPr>
          <w:color w:val="000000"/>
          <w:sz w:val="24"/>
          <w:szCs w:val="24"/>
        </w:rPr>
      </w:pPr>
    </w:p>
    <w:p w14:paraId="6F66C15C" w14:textId="77777777" w:rsidR="002A5F4C" w:rsidRDefault="002A5F4C">
      <w:pPr>
        <w:widowControl w:val="0"/>
        <w:tabs>
          <w:tab w:val="left" w:pos="540"/>
        </w:tabs>
        <w:ind w:right="-1"/>
        <w:rPr>
          <w:color w:val="000000"/>
          <w:sz w:val="24"/>
          <w:szCs w:val="24"/>
        </w:rPr>
      </w:pPr>
    </w:p>
    <w:p w14:paraId="5414E7D2" w14:textId="77777777" w:rsidR="002A5F4C" w:rsidRDefault="002A5F4C">
      <w:pPr>
        <w:widowControl w:val="0"/>
        <w:tabs>
          <w:tab w:val="left" w:pos="540"/>
        </w:tabs>
        <w:ind w:right="-1"/>
        <w:rPr>
          <w:color w:val="000000"/>
          <w:sz w:val="24"/>
          <w:szCs w:val="24"/>
        </w:rPr>
      </w:pPr>
    </w:p>
    <w:p w14:paraId="410E57CE" w14:textId="77777777" w:rsidR="002A5F4C" w:rsidRDefault="006F337D">
      <w:pPr>
        <w:widowControl w:val="0"/>
        <w:tabs>
          <w:tab w:val="left" w:pos="540"/>
        </w:tabs>
        <w:ind w:right="-1"/>
        <w:rPr>
          <w:color w:val="00B050"/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Артемовского городского округа </w:t>
      </w:r>
      <w:r>
        <w:rPr>
          <w:color w:val="000000"/>
          <w:sz w:val="24"/>
          <w:szCs w:val="24"/>
        </w:rPr>
        <w:tab/>
        <w:t xml:space="preserve">                                                                   В.В. Квон</w:t>
      </w:r>
    </w:p>
    <w:sectPr w:rsidR="002A5F4C">
      <w:headerReference w:type="even" r:id="rId12"/>
      <w:headerReference w:type="default" r:id="rId13"/>
      <w:pgSz w:w="11906" w:h="16838"/>
      <w:pgMar w:top="1134" w:right="567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871FC" w14:textId="77777777" w:rsidR="002A5F4C" w:rsidRDefault="006F337D">
      <w:r>
        <w:separator/>
      </w:r>
    </w:p>
  </w:endnote>
  <w:endnote w:type="continuationSeparator" w:id="0">
    <w:p w14:paraId="02C2254D" w14:textId="77777777" w:rsidR="002A5F4C" w:rsidRDefault="006F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FD00" w14:textId="77777777" w:rsidR="002A5F4C" w:rsidRDefault="006F337D">
      <w:r>
        <w:separator/>
      </w:r>
    </w:p>
  </w:footnote>
  <w:footnote w:type="continuationSeparator" w:id="0">
    <w:p w14:paraId="4EE2079B" w14:textId="77777777" w:rsidR="002A5F4C" w:rsidRDefault="006F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F084" w14:textId="77777777" w:rsidR="002A5F4C" w:rsidRDefault="006F337D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50F2BC36" w14:textId="77777777" w:rsidR="002A5F4C" w:rsidRDefault="002A5F4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C03C1" w14:textId="77777777" w:rsidR="002A5F4C" w:rsidRDefault="006F337D">
    <w:pPr>
      <w:pStyle w:val="ab"/>
      <w:framePr w:wrap="around" w:vAnchor="text" w:hAnchor="margin" w:xAlign="center" w:y="1"/>
      <w:rPr>
        <w:rStyle w:val="afe"/>
        <w:sz w:val="24"/>
        <w:szCs w:val="24"/>
      </w:rPr>
    </w:pPr>
    <w:r>
      <w:rPr>
        <w:rStyle w:val="afe"/>
        <w:sz w:val="24"/>
        <w:szCs w:val="24"/>
      </w:rPr>
      <w:fldChar w:fldCharType="begin"/>
    </w:r>
    <w:r>
      <w:rPr>
        <w:rStyle w:val="afe"/>
        <w:sz w:val="24"/>
        <w:szCs w:val="24"/>
      </w:rPr>
      <w:instrText xml:space="preserve">PAGE  </w:instrText>
    </w:r>
    <w:r>
      <w:rPr>
        <w:rStyle w:val="afe"/>
        <w:sz w:val="24"/>
        <w:szCs w:val="24"/>
      </w:rPr>
      <w:fldChar w:fldCharType="separate"/>
    </w:r>
    <w:r>
      <w:rPr>
        <w:rStyle w:val="afe"/>
        <w:sz w:val="24"/>
        <w:szCs w:val="24"/>
      </w:rPr>
      <w:t>2</w:t>
    </w:r>
    <w:r>
      <w:rPr>
        <w:rStyle w:val="afe"/>
        <w:sz w:val="24"/>
        <w:szCs w:val="24"/>
      </w:rPr>
      <w:fldChar w:fldCharType="end"/>
    </w:r>
  </w:p>
  <w:p w14:paraId="5748B22B" w14:textId="77777777" w:rsidR="002A5F4C" w:rsidRDefault="002A5F4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773"/>
    <w:multiLevelType w:val="hybridMultilevel"/>
    <w:tmpl w:val="2782FDD6"/>
    <w:lvl w:ilvl="0" w:tplc="AACCBFF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45EAAD0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91E44B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770224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543CF07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47A45C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19E029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FE2CF6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044459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BB5438D"/>
    <w:multiLevelType w:val="hybridMultilevel"/>
    <w:tmpl w:val="7168216A"/>
    <w:lvl w:ilvl="0" w:tplc="61DEFB64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3408A7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9FCFDD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6C472C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CCCE4A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AA953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D72333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57078F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EFE6BE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2CF6321"/>
    <w:multiLevelType w:val="hybridMultilevel"/>
    <w:tmpl w:val="8B6C346E"/>
    <w:lvl w:ilvl="0" w:tplc="A9745EDE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C45DF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4658F61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C4CA0D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DF856B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6E856B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6FA20F7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F6884E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46A2E2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B084170"/>
    <w:multiLevelType w:val="hybridMultilevel"/>
    <w:tmpl w:val="F6B88E9C"/>
    <w:lvl w:ilvl="0" w:tplc="730C239C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7D8F97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3C01B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DD04E5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CDEFF8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FBEB3A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8FA83E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520020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412BA5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68D04E83"/>
    <w:multiLevelType w:val="hybridMultilevel"/>
    <w:tmpl w:val="8EE4592E"/>
    <w:lvl w:ilvl="0" w:tplc="8E561D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9128A3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FE6283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48E02F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41C533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40018C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4B6F9E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2FE0C2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182914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2475486"/>
    <w:multiLevelType w:val="hybridMultilevel"/>
    <w:tmpl w:val="AB322A58"/>
    <w:lvl w:ilvl="0" w:tplc="BD223660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69EA9FF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6018F93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384D38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5A6ABA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B9AC5F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2A8289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58EB08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88E21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746733408">
    <w:abstractNumId w:val="4"/>
  </w:num>
  <w:num w:numId="2" w16cid:durableId="787890074">
    <w:abstractNumId w:val="1"/>
  </w:num>
  <w:num w:numId="3" w16cid:durableId="827289326">
    <w:abstractNumId w:val="2"/>
  </w:num>
  <w:num w:numId="4" w16cid:durableId="1579821263">
    <w:abstractNumId w:val="3"/>
  </w:num>
  <w:num w:numId="5" w16cid:durableId="717703001">
    <w:abstractNumId w:val="5"/>
  </w:num>
  <w:num w:numId="6" w16cid:durableId="228196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F4C"/>
    <w:rsid w:val="002A5F4C"/>
    <w:rsid w:val="006F337D"/>
    <w:rsid w:val="00EA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7E34"/>
  <w15:docId w15:val="{7339B892-9742-4A62-9EBA-F635327E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uiPriority w:val="9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3156</Characters>
  <Application>Microsoft Office Word</Application>
  <DocSecurity>0</DocSecurity>
  <Lines>26</Lines>
  <Paragraphs>7</Paragraphs>
  <ScaleCrop>false</ScaleCrop>
  <Company>ТСКОМ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Елена Герасимова</cp:lastModifiedBy>
  <cp:revision>2</cp:revision>
  <dcterms:created xsi:type="dcterms:W3CDTF">2026-05-21T07:18:00Z</dcterms:created>
  <dcterms:modified xsi:type="dcterms:W3CDTF">2026-05-21T07:18:00Z</dcterms:modified>
  <cp:version>1048576</cp:version>
</cp:coreProperties>
</file>